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footnotes.xml" ContentType="application/vnd.openxmlformats-officedocument.wordprocessingml.footnotes+xml"/>
  <Override PartName="/word/media/rId24.png" ContentType="image/png"/>
  <Override PartName="/word/media/rId29.png" ContentType="image/png"/>
  <Override PartName="/word/media/rId38.png" ContentType="image/png"/>
  <Override PartName="/word/media/rId43.png" ContentType="image/png"/>
  <Override PartName="/word/media/rId48.png" ContentType="image/png"/>
  <Override PartName="/word/media/rId54.png" ContentType="image/png"/>
  <Override PartName="/word/media/rId57.png" ContentType="image/png"/>
  <Override PartName="/word/media/rId60.png" ContentType="image/png"/>
  <Override PartName="/word/media/rId64.png" ContentType="image/png"/>
  <Override PartName="/word/media/rId68.png" ContentType="image/png"/>
  <Override PartName="/word/media/rId73.png" ContentType="image/png"/>
  <Override PartName="/word/media/rId76.png" ContentType="image/png"/>
  <Override PartName="/word/media/rId79.png" ContentType="image/png"/>
  <Override PartName="/word/media/rId85.png" ContentType="image/png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FirstParagraph"/>
      </w:pPr>
      <w:r>
        <w:t xml:space="preserve">@[toc]</w:t>
      </w:r>
    </w:p>
    <w:p>
      <w:pPr>
        <w:pStyle w:val="Heading1"/>
      </w:pPr>
      <w:bookmarkStart w:id="21" w:name="预防死锁静态策略）"/>
      <w:bookmarkEnd w:id="21"/>
      <w:r>
        <w:t xml:space="preserve">预防死锁（静态策略）</w:t>
      </w:r>
    </w:p>
    <w:p>
      <w:pPr>
        <w:pStyle w:val="FigureWithCaption"/>
      </w:pPr>
      <w:r>
        <w:drawing>
          <wp:inline>
            <wp:extent cx="5334000" cy="1927777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img-blog.csdnimg.cn/20210709215653267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92777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/>
      </w:r>
    </w:p>
    <w:p>
      <w:pPr>
        <w:pStyle w:val="Heading2"/>
      </w:pPr>
      <w:bookmarkStart w:id="25" w:name="破坏互斥资源"/>
      <w:bookmarkEnd w:id="25"/>
      <w:r>
        <w:t xml:space="preserve">破坏互斥资源</w:t>
      </w:r>
    </w:p>
    <w:p>
      <w:pPr>
        <w:numPr>
          <w:numId w:val="1001"/>
          <w:ilvl w:val="0"/>
        </w:numPr>
      </w:pPr>
      <w:r>
        <w:t xml:space="preserve">互斥条件</w:t>
      </w:r>
      <w:r>
        <w:t xml:space="preserve">：只有对</w:t>
      </w:r>
      <w:r>
        <w:rPr>
          <w:shd w:val="clear" w:fill="ffff00"/>
        </w:rPr>
        <w:t>必须互斥</w:t>
      </w:r>
      <w:r>
        <w:t xml:space="preserve">使用的资源的争抢才会导致死锁。</w:t>
      </w:r>
    </w:p>
    <w:p>
      <w:pPr>
        <w:pStyle w:val="Heading3"/>
      </w:pPr>
      <w:bookmarkStart w:id="26" w:name="方案-1"/>
      <w:bookmarkEnd w:id="26"/>
      <w:r>
        <w:t xml:space="preserve">方案</w:t>
      </w:r>
    </w:p>
    <w:p>
      <w:pPr>
        <w:numPr>
          <w:numId w:val="1002"/>
          <w:ilvl w:val="0"/>
        </w:numPr>
      </w:pPr>
      <w:r>
        <w:t xml:space="preserve">如果把只能互斥使用的资源改造为允许共享使用，则系统不会进入死锁状态。比如： SPOOLing技术。操作系统可以采用 SPOOLing技术把独占设备在逻辑上改造成共享设备。比如，用 SPOOLing技术将打印机改造为共享设备。</w:t>
      </w:r>
    </w:p>
    <w:p>
      <w:pPr>
        <w:pStyle w:val="FigureWithCaption"/>
      </w:pPr>
      <w:r>
        <w:drawing>
          <wp:inline>
            <wp:extent cx="5334000" cy="19768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img-blog.csdnimg.cn/20210710092358624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9768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/>
      </w:r>
    </w:p>
    <w:p>
      <w:pPr>
        <w:pStyle w:val="Heading2"/>
      </w:pPr>
      <w:bookmarkStart w:id="30" w:name="破坏不剥夺资源"/>
      <w:bookmarkEnd w:id="30"/>
      <w:r>
        <w:t xml:space="preserve">破坏不剥夺资源</w:t>
      </w:r>
    </w:p>
    <w:p>
      <w:pPr>
        <w:numPr>
          <w:numId w:val="1003"/>
          <w:ilvl w:val="0"/>
        </w:numPr>
      </w:pPr>
      <w:r>
        <w:t xml:space="preserve">不剥夺条件</w:t>
      </w:r>
      <w:r>
        <w:t xml:space="preserve">：进程所获得的资源在未使用完之前，不能由其他进程强行夺走，只能主动释放。</w:t>
      </w:r>
    </w:p>
    <w:p>
      <w:pPr>
        <w:pStyle w:val="Heading3"/>
      </w:pPr>
      <w:bookmarkStart w:id="31" w:name="方案-2"/>
      <w:bookmarkEnd w:id="31"/>
      <w:r>
        <w:t xml:space="preserve">方案</w:t>
      </w:r>
    </w:p>
    <w:p>
      <w:pPr>
        <w:pStyle w:val="FirstParagraph"/>
      </w:pPr>
      <w:r>
        <w:rPr>
          <w:shd w:val="clear" w:fill="ffff00"/>
        </w:rPr>
        <w:t>方案一：</w:t>
      </w:r>
    </w:p>
    <w:p>
      <w:pPr>
        <w:numPr>
          <w:numId w:val="1004"/>
          <w:ilvl w:val="0"/>
        </w:numPr>
      </w:pPr>
      <w:r>
        <w:t xml:space="preserve">当某个进程请求新的资源得不到满足时，它必须立即释放保持的所有资源，待以后需要时再重新申请。也就是说，即使某些资源尚未使用完，也需要主动释放，从而破坏了不可剥夺条件。</w:t>
      </w:r>
    </w:p>
    <w:p>
      <w:pPr>
        <w:pStyle w:val="FirstParagraph"/>
      </w:pPr>
      <w:r>
        <w:rPr>
          <w:shd w:val="clear" w:fill="ffff00"/>
        </w:rPr>
        <w:t>方案二：</w:t>
      </w:r>
    </w:p>
    <w:p>
      <w:pPr>
        <w:numPr>
          <w:numId w:val="1005"/>
          <w:ilvl w:val="0"/>
        </w:numPr>
      </w:pPr>
      <w:r>
        <w:t xml:space="preserve">当某个进程需要的资源被其他进程所占有的时候，可以由操作系统协助，将想要的资源强行剥夺。这种方式一般需要考虑各进程的优先级（比如：剥夺调度方式，就是将处理机资源强行剥夺给优先级更高的进程使用）</w:t>
      </w:r>
    </w:p>
    <w:p>
      <w:pPr>
        <w:pStyle w:val="Heading3"/>
      </w:pPr>
      <w:bookmarkStart w:id="32" w:name="缺点-1"/>
      <w:bookmarkEnd w:id="32"/>
      <w:r>
        <w:t xml:space="preserve">缺点</w:t>
      </w:r>
    </w:p>
    <w:p>
      <w:pPr>
        <w:numPr>
          <w:numId w:val="1006"/>
          <w:ilvl w:val="0"/>
        </w:numPr>
      </w:pPr>
      <w:r>
        <w:t xml:space="preserve">1、实现起来比较复杂。</w:t>
      </w:r>
    </w:p>
    <w:p>
      <w:pPr>
        <w:numPr>
          <w:numId w:val="1006"/>
          <w:ilvl w:val="0"/>
        </w:numPr>
      </w:pPr>
      <w:r>
        <w:t xml:space="preserve">2、释放已获得的资源可能造成前一阶段工作的失效。因此这种方法一般只适用于易保存和恢复状态的资源，如CPU.</w:t>
      </w:r>
    </w:p>
    <w:p>
      <w:pPr>
        <w:numPr>
          <w:numId w:val="1006"/>
          <w:ilvl w:val="0"/>
        </w:numPr>
      </w:pPr>
      <w:r>
        <w:t xml:space="preserve">3、反复地申请和释放资源会增加系统开销，降低系统吞吐量。</w:t>
      </w:r>
    </w:p>
    <w:p>
      <w:pPr>
        <w:numPr>
          <w:numId w:val="1006"/>
          <w:ilvl w:val="0"/>
        </w:numPr>
      </w:pPr>
      <w:r>
        <w:t xml:space="preserve">4、若采用方案一，意味着只要暂时得不到某个资源，之前获得的那些资源就都需要放弃，以后再重新申请。如果一直发生这样的情况，就会导致进程饥饿。</w:t>
      </w:r>
    </w:p>
    <w:p>
      <w:pPr>
        <w:pStyle w:val="Heading2"/>
      </w:pPr>
      <w:bookmarkStart w:id="33" w:name="破坏请求和保持条件"/>
      <w:bookmarkEnd w:id="33"/>
      <w:r>
        <w:t xml:space="preserve">破坏请求和保持条件</w:t>
      </w:r>
    </w:p>
    <w:p>
      <w:pPr>
        <w:numPr>
          <w:numId w:val="1007"/>
          <w:ilvl w:val="0"/>
        </w:numPr>
      </w:pPr>
      <w:r>
        <w:t xml:space="preserve">请求和保持条件</w:t>
      </w:r>
      <w:r>
        <w:t xml:space="preserve">：进程已经保持了至少一个资源，但又提出了新的资源请求，而该资源又被其他进程占有，此时请求进程被阻塞，但又对自己已有的资源保持不放。</w:t>
      </w:r>
    </w:p>
    <w:p>
      <w:pPr>
        <w:pStyle w:val="Heading3"/>
      </w:pPr>
      <w:bookmarkStart w:id="34" w:name="方案-3"/>
      <w:bookmarkEnd w:id="34"/>
      <w:r>
        <w:t xml:space="preserve">方案</w:t>
      </w:r>
    </w:p>
    <w:p>
      <w:pPr>
        <w:numPr>
          <w:numId w:val="1008"/>
          <w:ilvl w:val="0"/>
        </w:numPr>
      </w:pPr>
      <w:r>
        <w:t xml:space="preserve">可以采用</w:t>
      </w:r>
      <w:r>
        <w:rPr>
          <w:shd w:val="clear" w:fill="ffff00"/>
        </w:rPr>
        <w:t>静态分配方法</w:t>
      </w:r>
      <w:r>
        <w:t xml:space="preserve">，即进程在运行前一次申请完它所需要的全部资源，在它的资源未满足前不让它投入运行。一旦投入运行后，这些资源就一直归它所有，该进程就不会再请求别的任何资源</w:t>
      </w:r>
    </w:p>
    <w:p>
      <w:pPr>
        <w:pStyle w:val="Heading3"/>
      </w:pPr>
      <w:bookmarkStart w:id="35" w:name="缺点-2"/>
      <w:bookmarkEnd w:id="35"/>
      <w:r>
        <w:t xml:space="preserve">缺点</w:t>
      </w:r>
    </w:p>
    <w:p>
      <w:pPr>
        <w:numPr>
          <w:numId w:val="1009"/>
          <w:ilvl w:val="0"/>
        </w:numPr>
      </w:pPr>
      <w:r>
        <w:t xml:space="preserve">该策略实现起来简单，但也有明显的缺点：有些资源可能只需要用很短的时间，因此如果进程的整个运行期间都一直保持着所有资源，就会造成严重的资源浪费，资源利用率极低。另外，该策略也有可能导致某些进程伣饿。（如下图容易导致C类进程饥饿）</w:t>
      </w:r>
      <w:r>
        <w:br w:type="textWrapping"/>
      </w:r>
      <w:r>
        <w:drawing>
          <wp:inline>
            <wp:extent cx="5334000" cy="2111510"/>
            <wp:effectExtent b="0" l="0" r="0" t="0"/>
            <wp:docPr descr="" title="fig:" id="1" name="Picture"/>
            <a:graphic>
              <a:graphicData uri="http://schemas.openxmlformats.org/drawingml/2006/picture">
                <pic:pic>
                  <pic:nvPicPr>
                    <pic:cNvPr descr="https://img-blog.csdnimg.cn/20210710110420470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115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39" w:name="破坏循环等待条件"/>
      <w:bookmarkEnd w:id="39"/>
      <w:r>
        <w:t xml:space="preserve">破坏循环等待条件</w:t>
      </w:r>
    </w:p>
    <w:p>
      <w:pPr>
        <w:numPr>
          <w:numId w:val="1010"/>
          <w:ilvl w:val="0"/>
        </w:numPr>
      </w:pPr>
      <w:r>
        <w:t xml:space="preserve">循环等待条件：</w:t>
      </w:r>
      <w:r>
        <w:t xml:space="preserve">存在一种进程资源的循环等待链，链中的每一个进程已获得的资源同时被下一个进程所请求。</w:t>
      </w:r>
    </w:p>
    <w:p>
      <w:pPr>
        <w:pStyle w:val="Heading3"/>
      </w:pPr>
      <w:bookmarkStart w:id="40" w:name="方案-4"/>
      <w:bookmarkEnd w:id="40"/>
      <w:r>
        <w:t xml:space="preserve">方案</w:t>
      </w:r>
    </w:p>
    <w:p>
      <w:pPr>
        <w:numPr>
          <w:numId w:val="1011"/>
          <w:ilvl w:val="0"/>
        </w:numPr>
      </w:pPr>
      <w:r>
        <w:t xml:space="preserve">可采用</w:t>
      </w:r>
      <w:r>
        <w:rPr>
          <w:shd w:val="clear" w:fill="ffff00"/>
        </w:rPr>
        <w:t>顺序资源分配法</w:t>
      </w:r>
      <w:r>
        <w:t xml:space="preserve">。首先给系统中的资源编号，规定每个进程必须按编号递增的顺序请求资源，同类资源（即编号相同的资源）一次申请完。</w:t>
      </w:r>
    </w:p>
    <w:p>
      <w:pPr>
        <w:numPr>
          <w:numId w:val="1011"/>
          <w:ilvl w:val="0"/>
        </w:numPr>
      </w:pPr>
      <w:r>
        <w:rPr>
          <w:b/>
        </w:rPr>
        <w:t xml:space="preserve">原理分析</w:t>
      </w:r>
      <w:r>
        <w:t xml:space="preserve">：一个进程只有已占有小编号的资源时，才有资格申请更大编号的资源。按此规则，已持有大编号资源的进程不可能逆向地回来申请小编号的资源，从而就不会产生循环等待的现象。</w:t>
      </w:r>
      <w:r>
        <w:br w:type="textWrapping"/>
      </w:r>
      <w:r>
        <w:drawing>
          <wp:inline>
            <wp:extent cx="5334000" cy="2569388"/>
            <wp:effectExtent b="0" l="0" r="0" t="0"/>
            <wp:docPr descr="" title="fig:" id="1" name="Picture"/>
            <a:graphic>
              <a:graphicData uri="http://schemas.openxmlformats.org/drawingml/2006/picture">
                <pic:pic>
                  <pic:nvPicPr>
                    <pic:cNvPr descr="https://img-blog.csdnimg.cn/20210710111318211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6938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3"/>
      </w:pPr>
      <w:bookmarkStart w:id="44" w:name="缺点-3"/>
      <w:bookmarkEnd w:id="44"/>
      <w:r>
        <w:t xml:space="preserve">缺点</w:t>
      </w:r>
    </w:p>
    <w:p>
      <w:pPr>
        <w:numPr>
          <w:numId w:val="1012"/>
          <w:ilvl w:val="0"/>
        </w:numPr>
      </w:pPr>
      <w:r>
        <w:t xml:space="preserve">1、不方便增加新的设备，因为可能需要重新分配所有的编号；</w:t>
      </w:r>
    </w:p>
    <w:p>
      <w:pPr>
        <w:numPr>
          <w:numId w:val="1012"/>
          <w:ilvl w:val="0"/>
        </w:numPr>
      </w:pPr>
      <w:r>
        <w:t xml:space="preserve">2、进程实际使用资源的顺序可能和编号递增顺序不一致，会导致资源浪费；</w:t>
      </w:r>
    </w:p>
    <w:p>
      <w:pPr>
        <w:numPr>
          <w:numId w:val="1012"/>
          <w:ilvl w:val="0"/>
        </w:numPr>
      </w:pPr>
      <w:r>
        <w:t xml:space="preserve">3、必须按规定次序申请资源，用户编程麻烦。</w:t>
      </w:r>
    </w:p>
    <w:p>
      <w:pPr>
        <w:pStyle w:val="Heading2"/>
      </w:pPr>
      <w:bookmarkStart w:id="45" w:name="小结-1"/>
      <w:bookmarkEnd w:id="45"/>
      <w:r>
        <w:t xml:space="preserve">小结</w:t>
      </w:r>
    </w:p>
    <w:p>
      <w:pPr>
        <w:pStyle w:val="FigureWithCaption"/>
      </w:pPr>
      <w:r>
        <w:drawing>
          <wp:inline>
            <wp:extent cx="5334000" cy="224661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img-blog.csdnimg.cn/20210710111517892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466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/>
      </w:r>
    </w:p>
    <w:p>
      <w:pPr>
        <w:pStyle w:val="Heading1"/>
      </w:pPr>
      <w:bookmarkStart w:id="49" w:name="避免死锁动态策略）"/>
      <w:bookmarkEnd w:id="49"/>
      <w:r>
        <w:t xml:space="preserve">避免死锁（动态策略）</w:t>
      </w:r>
    </w:p>
    <w:p>
      <w:pPr>
        <w:pStyle w:val="Heading2"/>
      </w:pPr>
      <w:bookmarkStart w:id="50" w:name="安全序列"/>
      <w:bookmarkEnd w:id="50"/>
      <w:r>
        <w:t xml:space="preserve">安全序列</w:t>
      </w:r>
    </w:p>
    <w:p>
      <w:pPr>
        <w:numPr>
          <w:numId w:val="1013"/>
          <w:ilvl w:val="0"/>
        </w:numPr>
      </w:pPr>
      <w:r>
        <w:t xml:space="preserve">安全序列</w:t>
      </w:r>
      <w:r>
        <w:t xml:space="preserve">，就是指如果系统按照这种序列分配资源，则每个进程都能顺利完成。只要能找出一个安全序列，系统就是</w:t>
      </w:r>
      <w:r>
        <w:rPr>
          <w:shd w:val="clear" w:fill="ffff00"/>
        </w:rPr>
        <w:t>安全状态</w:t>
      </w:r>
      <w:r>
        <w:t xml:space="preserve">。当然，</w:t>
      </w:r>
      <w:r>
        <w:rPr>
          <w:shd w:val="clear" w:fill="ffff00"/>
        </w:rPr>
        <w:t>安全序列可能有多个</w:t>
      </w:r>
      <w:r>
        <w:t xml:space="preserve">。</w:t>
      </w:r>
    </w:p>
    <w:p>
      <w:pPr>
        <w:numPr>
          <w:numId w:val="1013"/>
          <w:ilvl w:val="0"/>
        </w:numPr>
      </w:pPr>
      <w:r>
        <w:t xml:space="preserve">如果分配了资源之后，系统中找不出任何一个安全序列，系统就进入了不安全状态。这就意味着之后可能所有进程都无法顺利的执行下去。当然，如果有进程提前归还了一些资源，那系统也有可能重新回到安全状态，不过我们在分配资源之前总是要考虑到最坏的情况。</w:t>
      </w:r>
    </w:p>
    <w:p>
      <w:pPr>
        <w:numPr>
          <w:numId w:val="1014"/>
          <w:ilvl w:val="0"/>
        </w:numPr>
      </w:pPr>
      <w:r>
        <w:t xml:space="preserve">注意：如果系统处于安全状态，就一婝不会发生死锁。如果系统进入不安全状态，就可能发生死锁（处于不安全状态未必就是发生了死锁，但发生死锁时一定是在不安全状态）</w:t>
      </w:r>
      <w:r>
        <w:t xml:space="preserve">因此,可以</w:t>
      </w:r>
      <w:r>
        <w:t xml:space="preserve">在资源分配之前预先判断这次分配是否会导致系统进入不安全状态，以此决定是否答应资源分配请求。这也是“银行家算法”的核心思想。</w:t>
      </w:r>
    </w:p>
    <w:p>
      <w:pPr>
        <w:pStyle w:val="FirstParagraph"/>
      </w:pPr>
      <w:r>
        <w:rPr>
          <w:b/>
        </w:rPr>
        <w:t xml:space="preserve">核心思想</w:t>
      </w:r>
      <w:r>
        <w:t xml:space="preserve">：在进程提出资源申请时，先预判此次分配是否会导致系统进入不安全状态。如果会进入不安全状态，就暂时不答应这次请求，让该进程先阻塞等待。</w:t>
      </w:r>
    </w:p>
    <w:p>
      <w:pPr>
        <w:pStyle w:val="Heading2"/>
      </w:pPr>
      <w:bookmarkStart w:id="51" w:name="银行家算法"/>
      <w:bookmarkEnd w:id="51"/>
      <w:r>
        <w:t xml:space="preserve">银行家算法</w:t>
      </w:r>
    </w:p>
    <w:p>
      <w:pPr>
        <w:numPr>
          <w:numId w:val="1015"/>
          <w:ilvl w:val="0"/>
        </w:numPr>
      </w:pPr>
      <w:r>
        <w:t xml:space="preserve">将算法拓展为多种资源的情况：</w:t>
      </w:r>
    </w:p>
    <w:p>
      <w:pPr>
        <w:pStyle w:val="FirstParagraph"/>
      </w:pPr>
      <w:r>
        <w:t xml:space="preserve">可以把单维的数字拓展为多维的向量。比如：系统中有5个进程P0--P4，3种资源R0--R2，初始数量为（10，5，7），则某一时刻的情况可表示如下：</w:t>
      </w:r>
      <w:r>
        <w:br w:type="textWrapping"/>
      </w:r>
      <w:r>
        <w:drawing>
          <wp:inline>
            <wp:extent cx="5334000" cy="2258238"/>
            <wp:effectExtent b="0" l="0" r="0" t="0"/>
            <wp:docPr descr="" title="fig:" id="1" name="Picture"/>
            <a:graphic>
              <a:graphicData uri="http://schemas.openxmlformats.org/drawingml/2006/picture">
                <pic:pic>
                  <pic:nvPicPr>
                    <pic:cNvPr descr="https://img-blog.csdnimg.cn/2021071012095639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5823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满足的情况</w:t>
      </w:r>
      <w:r>
        <w:t xml:space="preserve">：</w:t>
      </w:r>
      <w:r>
        <w:br w:type="textWrapping"/>
      </w:r>
      <w:r>
        <w:drawing>
          <wp:inline>
            <wp:extent cx="5334000" cy="2805450"/>
            <wp:effectExtent b="0" l="0" r="0" t="0"/>
            <wp:docPr descr="" title="fig:" id="1" name="Picture"/>
            <a:graphic>
              <a:graphicData uri="http://schemas.openxmlformats.org/drawingml/2006/picture">
                <pic:pic>
                  <pic:nvPicPr>
                    <pic:cNvPr descr="https://img-blog.csdnimg.cn/20210710121128442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054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rPr>
          <w:b/>
        </w:rPr>
        <w:t xml:space="preserve">不满足的情况</w:t>
      </w:r>
      <w:r>
        <w:t xml:space="preserve">：</w:t>
      </w:r>
      <w:r>
        <w:br w:type="textWrapping"/>
      </w:r>
      <w:r>
        <w:drawing>
          <wp:inline>
            <wp:extent cx="5334000" cy="2339602"/>
            <wp:effectExtent b="0" l="0" r="0" t="0"/>
            <wp:docPr descr="" title="fig:" id="1" name="Picture"/>
            <a:graphic>
              <a:graphicData uri="http://schemas.openxmlformats.org/drawingml/2006/picture">
                <pic:pic>
                  <pic:nvPicPr>
                    <pic:cNvPr descr="https://img-blog.csdnimg.cn/20210710121313586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3960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3"/>
      </w:pPr>
      <w:bookmarkStart w:id="61" w:name="代码实现"/>
      <w:bookmarkEnd w:id="61"/>
      <w:r>
        <w:t xml:space="preserve">代码实现</w:t>
      </w:r>
    </w:p>
    <w:p>
      <w:pPr>
        <w:pStyle w:val="FirstParagraph"/>
      </w:pPr>
      <w:r>
        <w:t xml:space="preserve"> </w:t>
      </w:r>
      <w:r>
        <w:drawing>
          <wp:inline>
            <wp:extent cx="5334000" cy="2962182"/>
            <wp:effectExtent b="0" l="0" r="0" t="0"/>
            <wp:docPr descr="" title="fig:" id="1" name="Picture"/>
            <a:graphic>
              <a:graphicData uri="http://schemas.openxmlformats.org/drawingml/2006/picture">
                <pic:pic>
                  <pic:nvPicPr>
                    <pic:cNvPr descr="https://img-blog.csdnimg.cn/20210710122537184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6218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65" w:name="小结-2"/>
      <w:bookmarkEnd w:id="65"/>
      <w:r>
        <w:t xml:space="preserve">小结</w:t>
      </w:r>
    </w:p>
    <w:p>
      <w:pPr>
        <w:pStyle w:val="FigureWithCaption"/>
      </w:pPr>
      <w:r>
        <w:drawing>
          <wp:inline>
            <wp:extent cx="5334000" cy="2861104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img-blog.csdnimg.cn/20210710123111751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6110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/>
      </w:r>
    </w:p>
    <w:p>
      <w:pPr>
        <w:pStyle w:val="Heading1"/>
      </w:pPr>
      <w:bookmarkStart w:id="69" w:name="死锁的检测和解除"/>
      <w:bookmarkEnd w:id="69"/>
      <w:r>
        <w:t xml:space="preserve">死锁的检测和解除</w:t>
      </w:r>
    </w:p>
    <w:p>
      <w:pPr>
        <w:numPr>
          <w:numId w:val="1016"/>
          <w:ilvl w:val="0"/>
        </w:numPr>
      </w:pPr>
      <w:r>
        <w:t xml:space="preserve">如果系统中既不采取预防死锁的措施，也不釆取避免死锁的措施，系统就</w:t>
      </w:r>
      <w:r>
        <w:rPr>
          <w:shd w:val="clear" w:fill="ffff00"/>
        </w:rPr>
        <w:t>很可能发生死锁</w:t>
      </w:r>
      <w:r>
        <w:t xml:space="preserve">。在这种情况下，系统应当提供两个算法。</w:t>
      </w:r>
    </w:p>
    <w:p>
      <w:pPr>
        <w:numPr>
          <w:numId w:val="1016"/>
          <w:ilvl w:val="0"/>
        </w:numPr>
      </w:pPr>
      <w:r>
        <w:t xml:space="preserve">①</w:t>
      </w:r>
      <w:r>
        <w:rPr>
          <w:rStyle w:val="VerbatimChar"/>
        </w:rPr>
        <w:t xml:space="preserve">死锁检测算法</w:t>
      </w:r>
      <w:r>
        <w:t xml:space="preserve">：用于检测系统状态，以确定系统中是否发生了死锁。</w:t>
      </w:r>
    </w:p>
    <w:p>
      <w:pPr>
        <w:numPr>
          <w:numId w:val="1016"/>
          <w:ilvl w:val="0"/>
        </w:numPr>
      </w:pPr>
      <w:r>
        <w:t xml:space="preserve">②</w:t>
      </w:r>
      <w:r>
        <w:rPr>
          <w:rStyle w:val="VerbatimChar"/>
        </w:rPr>
        <w:t xml:space="preserve">死锁解除算法</w:t>
      </w:r>
      <w:r>
        <w:t xml:space="preserve">：当认定系统中已经发生了死锁，利用该算法可将系统从死锁状态中解脱岀来。</w:t>
      </w:r>
    </w:p>
    <w:p>
      <w:pPr>
        <w:pStyle w:val="Heading2"/>
      </w:pPr>
      <w:bookmarkStart w:id="70" w:name="死锁的检测"/>
      <w:bookmarkEnd w:id="70"/>
      <w:r>
        <w:t xml:space="preserve">死锁的检测</w:t>
      </w:r>
    </w:p>
    <w:p>
      <w:pPr>
        <w:numPr>
          <w:numId w:val="1017"/>
          <w:ilvl w:val="0"/>
        </w:numPr>
      </w:pPr>
      <w:r>
        <w:t xml:space="preserve">为了能对系统是否已发生了死锁进行检测，必须</w:t>
      </w:r>
    </w:p>
    <w:p>
      <w:pPr>
        <w:numPr>
          <w:numId w:val="1017"/>
          <w:ilvl w:val="0"/>
        </w:numPr>
      </w:pPr>
      <w:r>
        <w:t xml:space="preserve">①用</w:t>
      </w:r>
      <w:r>
        <w:rPr>
          <w:shd w:val="clear" w:fill="ffff00"/>
        </w:rPr>
        <w:t>某种数据结构</w:t>
      </w:r>
      <w:r>
        <w:t xml:space="preserve">来保存资源的请求和分配信息；</w:t>
      </w:r>
    </w:p>
    <w:p>
      <w:pPr>
        <w:numPr>
          <w:numId w:val="1017"/>
          <w:ilvl w:val="0"/>
        </w:numPr>
      </w:pPr>
      <w:r>
        <w:t xml:space="preserve">②</w:t>
      </w:r>
      <w:r>
        <w:rPr>
          <w:shd w:val="clear" w:fill="ffff00"/>
        </w:rPr>
        <w:t>提供一种算法</w:t>
      </w:r>
      <w:r>
        <w:t xml:space="preserve">，利用上述信息来检测系统是否已进入死锁状态。</w:t>
      </w:r>
    </w:p>
    <w:p>
      <w:pPr>
        <w:pStyle w:val="FirstParagraph"/>
      </w:pPr>
      <w:r>
        <w:drawing>
          <wp:inline>
            <wp:extent cx="5334000" cy="1006617"/>
            <wp:effectExtent b="0" l="0" r="0" t="0"/>
            <wp:docPr descr="" title="fig:" id="1" name="Picture"/>
            <a:graphic>
              <a:graphicData uri="http://schemas.openxmlformats.org/drawingml/2006/picture">
                <pic:pic>
                  <pic:nvPicPr>
                    <pic:cNvPr descr="https://img-blog.csdnimg.cn/2021071015083435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00661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drawing>
          <wp:inline>
            <wp:extent cx="5334000" cy="2016307"/>
            <wp:effectExtent b="0" l="0" r="0" t="0"/>
            <wp:docPr descr="" title="fig:" id="1" name="Picture"/>
            <a:graphic>
              <a:graphicData uri="http://schemas.openxmlformats.org/drawingml/2006/picture">
                <pic:pic>
                  <pic:nvPicPr>
                    <pic:cNvPr descr="https://img-blog.csdnimg.cn/20210710150844580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01630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1018"/>
          <w:ilvl w:val="0"/>
        </w:numPr>
      </w:pPr>
      <w:r>
        <w:t xml:space="preserve">如果系统中剩余的可用资源数足够满足进程的需求，那么这个进程暂时是不会阻塞的，可以顺利地执行下去如果这个进程执行结束了把资源归还系统，就可能使某些正在等待资源的进程被激活，并顺利地执行下去。相应的，这些被激活的进程执行完了之后又会归还一些资源，这样可能又会激活另外一些阻塞的进程。</w:t>
      </w:r>
    </w:p>
    <w:p>
      <w:pPr>
        <w:numPr>
          <w:numId w:val="1018"/>
          <w:ilvl w:val="0"/>
        </w:numPr>
      </w:pPr>
      <w:r>
        <w:t xml:space="preserve">如果按上述过程分析，最终</w:t>
      </w:r>
      <w:r>
        <w:rPr>
          <w:shd w:val="clear" w:fill="ffff00"/>
        </w:rPr>
        <w:t>能消除所有边</w:t>
      </w:r>
      <w:r>
        <w:t xml:space="preserve">，就称这个图是</w:t>
      </w:r>
      <w:r>
        <w:rPr>
          <w:shd w:val="clear" w:fill="ffff00"/>
        </w:rPr>
        <w:t>可完全简化</w:t>
      </w:r>
      <w:r>
        <w:t xml:space="preserve">的。此时一定没有发生死锁（相当于能找到一个安全序列）</w:t>
      </w:r>
    </w:p>
    <w:p>
      <w:pPr>
        <w:pStyle w:val="FirstParagraph"/>
      </w:pPr>
      <w:r>
        <w:t xml:space="preserve">如果最终</w:t>
      </w:r>
      <w:r>
        <w:rPr>
          <w:shd w:val="clear" w:fill="ffff00"/>
        </w:rPr>
        <w:t>不能消除所有边</w:t>
      </w:r>
      <w:r>
        <w:t xml:space="preserve">，那么此时就是发生了</w:t>
      </w:r>
      <w:r>
        <w:rPr>
          <w:b/>
        </w:rPr>
        <w:t xml:space="preserve">死锁</w:t>
      </w:r>
      <w:r>
        <w:t xml:space="preserve">。</w:t>
      </w:r>
    </w:p>
    <w:p>
      <w:pPr>
        <w:numPr>
          <w:numId w:val="1019"/>
          <w:ilvl w:val="0"/>
        </w:numPr>
      </w:pPr>
      <w:r>
        <w:t xml:space="preserve">下图即可以会发生死锁</w:t>
      </w:r>
      <w:r>
        <w:br w:type="textWrapping"/>
      </w:r>
      <w:r>
        <w:drawing>
          <wp:inline>
            <wp:extent cx="5334000" cy="3392829"/>
            <wp:effectExtent b="0" l="0" r="0" t="0"/>
            <wp:docPr descr="" title="fig:" id="1" name="Picture"/>
            <a:graphic>
              <a:graphicData uri="http://schemas.openxmlformats.org/drawingml/2006/picture">
                <pic:pic>
                  <pic:nvPicPr>
                    <pic:cNvPr descr="https://img-blog.csdnimg.cn/20210710151653795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9282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t xml:space="preserve">最终还连着边的那些进程就是处于死锁状态的进程。</w:t>
      </w:r>
    </w:p>
    <w:p>
      <w:pPr>
        <w:pStyle w:val="Heading2"/>
      </w:pPr>
      <w:bookmarkStart w:id="80" w:name="死锁检测算法"/>
      <w:bookmarkEnd w:id="80"/>
      <w:r>
        <w:t xml:space="preserve">死锁检测算法</w:t>
      </w:r>
    </w:p>
    <w:p>
      <w:pPr>
        <w:numPr>
          <w:numId w:val="1020"/>
          <w:ilvl w:val="0"/>
        </w:numPr>
      </w:pPr>
      <w:r>
        <w:t xml:space="preserve">1、在资源分配图中，找出既不阻塞又不是孤点的进程Pi（即找出一条有向边与它相连，且该有向边对应资源的申请数量小于等于系统中已有空闲资源数量。如下图中，R1没有空闲资源，R2有一个空闲资源。若所有的连接该进程的边均满足上述条件，则这个进程能继续运行直至完成，然后释放它所占有的所有资源）.消去它所有的请求边和分配变，使之称为孤立的结点。在下图中，P1是满足这一条件的进程结点，于是将P1的所有边消去。</w:t>
      </w:r>
    </w:p>
    <w:p>
      <w:pPr>
        <w:numPr>
          <w:numId w:val="1020"/>
          <w:ilvl w:val="0"/>
        </w:numPr>
      </w:pPr>
      <w:r>
        <w:t xml:space="preserve">2、进程Pi所释放的资源，可以唤醒某些因等待这些资源而阻塞的进程，原来的阻塞进程可能变为非阻塞进程。在下图中，P2就满足这样的条件。根据1）中的方法进行一系列简化后，若能消去途中所有的边，则称该图是</w:t>
      </w:r>
      <w:r>
        <w:rPr>
          <w:shd w:val="clear" w:fill="ffff00"/>
        </w:rPr>
        <w:t>可完全简化</w:t>
      </w:r>
      <w:r>
        <w:t xml:space="preserve">的。</w:t>
      </w:r>
    </w:p>
    <w:p>
      <w:pPr>
        <w:numPr>
          <w:numId w:val="1020"/>
          <w:ilvl w:val="0"/>
        </w:numPr>
      </w:pPr>
      <w:r>
        <w:t xml:space="preserve">死锁定理</w:t>
      </w:r>
      <w:r>
        <w:t xml:space="preserve">：如果某时刻系统的资源分配图是不可完全简化的，那么此时系统死锁。</w:t>
      </w:r>
    </w:p>
    <w:p>
      <w:pPr>
        <w:pStyle w:val="FirstParagraph"/>
      </w:pPr>
      <w:r>
        <w:t xml:space="preserve">一旦检测出死锁的发生，就应该立即解除死锁。</w:t>
      </w:r>
    </w:p>
    <w:p>
      <w:pPr>
        <w:pStyle w:val="BlockText"/>
      </w:pPr>
      <w:r>
        <w:t xml:space="preserve">注意：并不是系统中所有的进程都是死锁状态，用死锁检测算法</w:t>
      </w:r>
      <w:r>
        <w:rPr>
          <w:shd w:val="clear" w:fill="ffff00"/>
        </w:rPr>
        <w:t>化简资源分配图后，还连着边的那些进程就是死锁进程</w:t>
      </w:r>
    </w:p>
    <w:p>
      <w:pPr>
        <w:pStyle w:val="Heading2"/>
      </w:pPr>
      <w:bookmarkStart w:id="81" w:name="解除死锁方法"/>
      <w:bookmarkEnd w:id="81"/>
      <w:r>
        <w:t xml:space="preserve">解除死锁方法</w:t>
      </w:r>
    </w:p>
    <w:p>
      <w:pPr>
        <w:numPr>
          <w:numId w:val="1021"/>
          <w:ilvl w:val="0"/>
        </w:numPr>
      </w:pPr>
      <w:r>
        <w:t xml:space="preserve">1、</w:t>
      </w:r>
      <w:r>
        <w:t xml:space="preserve">资源剥夺法</w:t>
      </w:r>
      <w:r>
        <w:t xml:space="preserve">。挂起（暂时放到外存上）某些死锁进程，并抢占它的资源，将这些资源分配给其他的死锁进程。但是应防止被挂起的进程长时间得不到资源而饥饿</w:t>
      </w:r>
    </w:p>
    <w:p>
      <w:pPr>
        <w:numPr>
          <w:numId w:val="1021"/>
          <w:ilvl w:val="0"/>
        </w:numPr>
      </w:pPr>
      <w:r>
        <w:t xml:space="preserve">2、</w:t>
      </w:r>
      <w:r>
        <w:t xml:space="preserve">撤销进程法</w:t>
      </w:r>
      <w:r>
        <w:t xml:space="preserve">（或称终止进程法）.强制撤销部分、甚至全部死锁进程，并剥夺这些进程的资源。这种方式的优点是实现简单，但所付出的代价可能会很大。因为有些进程可能已经运行了很长时间，已经接近结束了，一旦被终止可谓功亏一篑，以后还得从头再来。</w:t>
      </w:r>
    </w:p>
    <w:p>
      <w:pPr>
        <w:numPr>
          <w:numId w:val="1021"/>
          <w:ilvl w:val="0"/>
        </w:numPr>
      </w:pPr>
      <w:r>
        <w:t xml:space="preserve">3、</w:t>
      </w:r>
      <w:r>
        <w:t xml:space="preserve">进程回退法</w:t>
      </w:r>
      <w:r>
        <w:t xml:space="preserve">。让一个或多个死锁进程回退到足以避免死锁的地步。这就要求系统要记录进程的历史信息，设置还原点。</w:t>
      </w:r>
    </w:p>
    <w:p>
      <w:pPr>
        <w:pStyle w:val="FirstParagraph"/>
      </w:pPr>
      <w:r>
        <w:rPr>
          <w:b/>
        </w:rPr>
        <w:t xml:space="preserve">影响因素</w:t>
      </w:r>
    </w:p>
    <w:p>
      <w:pPr>
        <w:numPr>
          <w:numId w:val="1022"/>
          <w:ilvl w:val="0"/>
        </w:numPr>
      </w:pPr>
      <w:r>
        <w:t xml:space="preserve">1、进程优先级</w:t>
      </w:r>
    </w:p>
    <w:p>
      <w:pPr>
        <w:numPr>
          <w:numId w:val="1022"/>
          <w:ilvl w:val="0"/>
        </w:numPr>
      </w:pPr>
      <w:r>
        <w:t xml:space="preserve">2、已执行多长时间</w:t>
      </w:r>
    </w:p>
    <w:p>
      <w:pPr>
        <w:numPr>
          <w:numId w:val="1022"/>
          <w:ilvl w:val="0"/>
        </w:numPr>
      </w:pPr>
      <w:r>
        <w:t xml:space="preserve">3、还要多久能完成</w:t>
      </w:r>
    </w:p>
    <w:p>
      <w:pPr>
        <w:numPr>
          <w:numId w:val="1022"/>
          <w:ilvl w:val="0"/>
        </w:numPr>
      </w:pPr>
      <w:r>
        <w:t xml:space="preserve">4、进程已经使用了多少资源</w:t>
      </w:r>
    </w:p>
    <w:p>
      <w:pPr>
        <w:numPr>
          <w:numId w:val="1022"/>
          <w:ilvl w:val="0"/>
        </w:numPr>
      </w:pPr>
      <w:r>
        <w:t xml:space="preserve">5、进程是交互式的还是批处理式的</w:t>
      </w:r>
    </w:p>
    <w:p>
      <w:pPr>
        <w:pStyle w:val="Heading2"/>
      </w:pPr>
      <w:bookmarkStart w:id="82" w:name="小结-3"/>
      <w:bookmarkEnd w:id="82"/>
      <w:r>
        <w:t xml:space="preserve">小结</w:t>
      </w:r>
    </w:p>
    <w:p>
      <w:pPr>
        <w:pStyle w:val="FirstParagraph"/>
      </w:pPr>
      <w:r>
        <w:drawing>
          <wp:inline>
            <wp:extent cx="5334000" cy="2159821"/>
            <wp:effectExtent b="0" l="0" r="0" t="0"/>
            <wp:docPr descr="" title="fig:" id="1" name="Picture"/>
            <a:graphic>
              <a:graphicData uri="http://schemas.openxmlformats.org/drawingml/2006/picture">
                <pic:pic>
                  <pic:nvPicPr>
                    <pic:cNvPr descr="https://img-blog.csdnimg.cn/20210710154025232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5982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t xml:space="preserve">死锁检测算法的实现</w:t>
      </w:r>
    </w:p>
    <w:sectPr/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0">
    <w:nsid w:val="e17f69ba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</w:abstractNum>
  <w:abstractNum w:abstractNumId="990">
    <w:nsid w:val="6857db45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</w:abstractNum>
  <w:abstractNum w:abstractNumId="991">
    <w:nsid w:val="4005231b"/>
    <w:multiLevelType w:val="multilevel"/>
    <w:lvl w:ilvl="0">
      <w:numFmt w:val="bullet"/>
      <w:lvlText w:val="•"/>
      <w:lvlJc w:val="left"/>
      <w:pPr>
        <w:tabs>
          <w:tab w:val="num" w:pos="0"/>
        </w:tabs>
        <w:ind w:left="480" w:hanging="480"/>
      </w:pPr>
    </w:lvl>
    <w:lvl w:ilvl="1">
      <w:numFmt w:val="bullet"/>
      <w:lvlText w:val="–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•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–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•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–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•"/>
      <w:lvlJc w:val="left"/>
      <w:pPr>
        <w:tabs>
          <w:tab w:val="num" w:pos="4320"/>
        </w:tabs>
        <w:ind w:left="4800" w:hanging="480"/>
      </w:pPr>
    </w:lvl>
  </w:abstractNum>
  <w:num w:numId="1">
    <w:abstractNumId w:val="0"/>
  </w: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  <w:num w:numId="1004">
    <w:abstractNumId w:val="991"/>
  </w:num>
  <w:num w:numId="1005">
    <w:abstractNumId w:val="991"/>
  </w:num>
  <w:num w:numId="1006">
    <w:abstractNumId w:val="991"/>
  </w:num>
  <w:num w:numId="1007">
    <w:abstractNumId w:val="991"/>
  </w:num>
  <w:num w:numId="1008">
    <w:abstractNumId w:val="991"/>
  </w:num>
  <w:num w:numId="1009">
    <w:abstractNumId w:val="991"/>
  </w:num>
  <w:num w:numId="1010">
    <w:abstractNumId w:val="991"/>
  </w:num>
  <w:num w:numId="1011">
    <w:abstractNumId w:val="991"/>
  </w:num>
  <w:num w:numId="1012">
    <w:abstractNumId w:val="991"/>
  </w:num>
  <w:num w:numId="1013">
    <w:abstractNumId w:val="991"/>
  </w:num>
  <w:num w:numId="1014">
    <w:abstractNumId w:val="991"/>
  </w:num>
  <w:num w:numId="1015">
    <w:abstractNumId w:val="991"/>
  </w:num>
  <w:num w:numId="1016">
    <w:abstractNumId w:val="991"/>
  </w:num>
  <w:num w:numId="1017">
    <w:abstractNumId w:val="991"/>
  </w:num>
  <w:num w:numId="1018">
    <w:abstractNumId w:val="991"/>
  </w:num>
  <w:num w:numId="1019">
    <w:abstractNumId w:val="991"/>
  </w:num>
  <w:num w:numId="1020">
    <w:abstractNumId w:val="991"/>
  </w:num>
  <w:num w:numId="1021">
    <w:abstractNumId w:val="991"/>
  </w:num>
  <w:num w:numId="1022">
    <w:abstractNumId w:val="99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276"/>
  <w:style w:type="paragraph" w:default="1" w:styleId="Normal">
    <w:name w:val="Normal"/>
    <w:qFormat/>
  </w:style>
  <w:style w:type="paragraph" w:styleId="BodyText">
    <w:name w:val="Body Text"/>
    <w:basedOn w:val="Normal"/>
    <w:link w:val="BodyTextChar"/>
    <w:pPr>
      <w:spacing w:before="180" w:after="180"/>
    </w:pPr>
    <w:qFormat/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keepNext/>
      <w:keepLines/>
      <w:spacing w:before="240" w:after="240"/>
      <w:jc w:val="center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next w:val="Bibliography"/>
    <w:qFormat/>
    <w:pPr/>
    <w:rPr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color w:val="4F81BD" w:themeColor="accent1"/>
      <w:sz w:val="24"/>
      <w:szCs w:val="24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/>
      <w:iCs/>
      <w:color w:val="4F81BD" w:themeColor="accent1"/>
      <w:sz w:val="24"/>
      <w:szCs w:val="24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firstLine="0"/>
    </w:pPr>
    <w:rPr>
      <w:rFonts w:asciiTheme="majorHAnsi" w:eastAsiaTheme="majorEastAsia" w:hAnsiTheme="majorHAnsi" w:cstheme="majorBidi"/>
      <w:bCs/>
      <w:sz w:val="20"/>
      <w:szCs w:val="20"/>
    </w:rPr>
  </w:style>
  <w:style w:type="paragraph" w:styleId="FootnoteText">
    <w:name w:val="Footnote Text"/>
    <w:basedOn w:val="Normal"/>
    <w:next w:val="FootnoteText"/>
    <w:uiPriority w:val="9"/>
    <w:unhideWhenUsed/>
    <w:qFormat/>
  </w:style>
  <w:style w:type="character" w:default="1" w:styleId="DefaultParagraphFont">
    <w:name w:val="Default Paragraph Font"/>
    <w:semiHidden/>
    <w:unhideWhenUsed/>
  </w:style>
  <w:style w:type="table" w:default="1" w:styleId="TableNormal">
    <w:name w:val="Normal 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BodyTextChar"/>
    <w:pPr>
      <w:spacing w:before="0"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FigureWithCaption">
    <w:name w:val="Figure with Caption"/>
    <w:basedOn w:val="Figure"/>
    <w:pPr>
      <w:keepNext/>
    </w:pPr>
  </w:style>
  <w:style w:type="character" w:customStyle="1" w:styleId="BodyTextChar">
    <w:name w:val="Body Text Char"/>
    <w:basedOn w:val="DefaultParagraphFont"/>
    <w:link w:val="BodyText"/>
  </w:style>
  <w:style w:type="character" w:customStyle="1" w:styleId="VerbatimChar">
    <w:name w:val="Verbatim Char"/>
    <w:basedOn w:val="BodyTextChar"/>
    <w:rPr>
      <w:rFonts w:ascii="Consolas" w:hAnsi="Consolas"/>
      <w:sz w:val="22"/>
    </w:rPr>
  </w:style>
  <w:style w:type="character" w:styleId="FootnoteReference">
    <w:name w:val="Footnote Reference"/>
    <w:basedOn w:val="BodyTextChar"/>
    <w:rPr>
      <w:vertAlign w:val="superscript"/>
    </w:rPr>
  </w:style>
  <w:style w:type="character" w:styleId="Hyperlink">
    <w:name w:val="Hyperlink"/>
    <w:basedOn w:val="BodyText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image" Id="rId24" Target="media/rId24.png" /><Relationship Type="http://schemas.openxmlformats.org/officeDocument/2006/relationships/image" Id="rId29" Target="media/rId29.png" /><Relationship Type="http://schemas.openxmlformats.org/officeDocument/2006/relationships/image" Id="rId38" Target="media/rId38.png" /><Relationship Type="http://schemas.openxmlformats.org/officeDocument/2006/relationships/image" Id="rId43" Target="media/rId43.png" /><Relationship Type="http://schemas.openxmlformats.org/officeDocument/2006/relationships/image" Id="rId48" Target="media/rId48.png" /><Relationship Type="http://schemas.openxmlformats.org/officeDocument/2006/relationships/image" Id="rId54" Target="media/rId54.png" /><Relationship Type="http://schemas.openxmlformats.org/officeDocument/2006/relationships/image" Id="rId57" Target="media/rId57.png" /><Relationship Type="http://schemas.openxmlformats.org/officeDocument/2006/relationships/image" Id="rId60" Target="media/rId60.png" /><Relationship Type="http://schemas.openxmlformats.org/officeDocument/2006/relationships/image" Id="rId64" Target="media/rId64.png" /><Relationship Type="http://schemas.openxmlformats.org/officeDocument/2006/relationships/image" Id="rId68" Target="media/rId68.png" /><Relationship Type="http://schemas.openxmlformats.org/officeDocument/2006/relationships/image" Id="rId73" Target="media/rId73.png" /><Relationship Type="http://schemas.openxmlformats.org/officeDocument/2006/relationships/image" Id="rId76" Target="media/rId76.png" /><Relationship Type="http://schemas.openxmlformats.org/officeDocument/2006/relationships/image" Id="rId79" Target="media/rId79.png" /><Relationship Type="http://schemas.openxmlformats.org/officeDocument/2006/relationships/image" Id="rId85" Target="media/rId85.png" /></Relationships>
</file>

<file path=word/_rels/footnotes.xml.rels><?xml version="1.0" encoding="UTF-8"?>
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dcterms:created xsi:type="dcterms:W3CDTF">2021-07-10T07:55:11Z</dcterms:created>
  <dcterms:modified xsi:type="dcterms:W3CDTF">2021-07-10T07:55:11Z</dcterms:modified>
</cp:coreProperties>
</file>